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5D6F" w14:textId="77777777" w:rsidR="002040E4" w:rsidRDefault="00AC4120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采购单位履约责任书</w:t>
      </w:r>
    </w:p>
    <w:p w14:paraId="080025EC" w14:textId="77777777" w:rsidR="002040E4" w:rsidRDefault="002040E4">
      <w:pPr>
        <w:rPr>
          <w:rFonts w:ascii="仿宋" w:eastAsia="仿宋" w:hAnsi="仿宋"/>
          <w:sz w:val="32"/>
          <w:szCs w:val="32"/>
        </w:rPr>
      </w:pPr>
    </w:p>
    <w:p w14:paraId="08BB83DD" w14:textId="77777777" w:rsidR="002040E4" w:rsidRDefault="00AC412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1.认真履行《山东农业工程学院实施政府采购工作的若干规定》</w:t>
      </w:r>
    </w:p>
    <w:p w14:paraId="1CBE6072" w14:textId="77777777" w:rsidR="002040E4" w:rsidRDefault="00AC412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2.采购单位均须明确项目负责人，由项目负责人对采购项目全程负责。</w:t>
      </w:r>
    </w:p>
    <w:p w14:paraId="4E86C0DE" w14:textId="77777777" w:rsidR="002040E4" w:rsidRDefault="00AC412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515A31">
        <w:rPr>
          <w:rFonts w:ascii="仿宋" w:eastAsia="仿宋" w:hAnsi="仿宋" w:hint="eastAsia"/>
          <w:sz w:val="32"/>
          <w:szCs w:val="32"/>
        </w:rPr>
        <w:t>采购活动结束后，采购单位</w:t>
      </w:r>
      <w:r>
        <w:rPr>
          <w:rFonts w:ascii="仿宋" w:eastAsia="仿宋" w:hAnsi="仿宋" w:hint="eastAsia"/>
          <w:sz w:val="32"/>
          <w:szCs w:val="32"/>
        </w:rPr>
        <w:t>发起合同会签流程，签订采购合同。一般应在中标通知书发出之日起10个工作日内，按照采购文件确立的事项签订政府采购合同。</w:t>
      </w:r>
    </w:p>
    <w:p w14:paraId="22A1DB1E" w14:textId="77777777" w:rsidR="002040E4" w:rsidRDefault="00AC412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4.严格货物接收、工程监理和服务监督要求</w:t>
      </w:r>
    </w:p>
    <w:p w14:paraId="365FD8E7" w14:textId="77777777" w:rsidR="002040E4" w:rsidRDefault="00D01C7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货物类项目：采购标的物到达前，采购</w:t>
      </w:r>
      <w:r w:rsidR="00AC4120">
        <w:rPr>
          <w:rFonts w:ascii="仿宋" w:eastAsia="仿宋" w:hAnsi="仿宋" w:hint="eastAsia"/>
          <w:sz w:val="32"/>
          <w:szCs w:val="32"/>
        </w:rPr>
        <w:t>单位应做好前期准备工作。</w:t>
      </w:r>
    </w:p>
    <w:p w14:paraId="1610E8F1" w14:textId="77777777" w:rsidR="002040E4" w:rsidRDefault="00515A3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工程类项目：采购</w:t>
      </w:r>
      <w:r w:rsidR="00AC4120">
        <w:rPr>
          <w:rFonts w:ascii="仿宋" w:eastAsia="仿宋" w:hAnsi="仿宋" w:hint="eastAsia"/>
          <w:sz w:val="32"/>
          <w:szCs w:val="32"/>
        </w:rPr>
        <w:t>单位委派项目管理人员常驻施工现场，负责施工全过程的质量、进度和造价控制等，及时协调设计单位、监理单位、施工单位及相关职能部门的工作，督促施工单位安全生产、文明施工，确保工程质量和按期完工。</w:t>
      </w:r>
    </w:p>
    <w:p w14:paraId="21C522EB" w14:textId="77777777" w:rsidR="002040E4" w:rsidRDefault="00AC412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服务类项目：由项目负责人组织建立监督机制，保证服务内容和服务质量按合同履行。</w:t>
      </w:r>
    </w:p>
    <w:p w14:paraId="22D96225" w14:textId="77777777" w:rsidR="002040E4" w:rsidRDefault="00AC412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5.采购项目的验收。项目实施完成后，由采购项目负责人应先向归口管理部门提出申请，再向学校职能部门申请。</w:t>
      </w:r>
    </w:p>
    <w:p w14:paraId="0896F7F1" w14:textId="77777777" w:rsidR="002040E4" w:rsidRDefault="00AC412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6.验收工作必须严格依照招标采购合同与补充合同的约定，从采购内容和数量到每一项技术、服务、安全标准的</w:t>
      </w:r>
      <w:r>
        <w:rPr>
          <w:rFonts w:ascii="仿宋" w:eastAsia="仿宋" w:hAnsi="仿宋" w:hint="eastAsia"/>
          <w:sz w:val="32"/>
          <w:szCs w:val="32"/>
        </w:rPr>
        <w:lastRenderedPageBreak/>
        <w:t xml:space="preserve">履约情况进行确认。  </w:t>
      </w:r>
    </w:p>
    <w:p w14:paraId="22B28B81" w14:textId="77777777" w:rsidR="002040E4" w:rsidRDefault="00AC412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7.合同内容一旦明确，各方应当依法全面履行合同。项目负责人和责任人要认真履行监管责任，不得随意变更数量、质量、技术参数、交货或完工时间地点或工程量。</w:t>
      </w:r>
    </w:p>
    <w:p w14:paraId="369E9B1F" w14:textId="77777777" w:rsidR="002040E4" w:rsidRDefault="00AC412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</w:t>
      </w:r>
      <w:r w:rsidR="00E77B6D">
        <w:rPr>
          <w:rFonts w:ascii="仿宋" w:eastAsia="仿宋" w:hAnsi="仿宋" w:hint="eastAsia"/>
          <w:sz w:val="32"/>
          <w:szCs w:val="32"/>
        </w:rPr>
        <w:t>采购</w:t>
      </w:r>
      <w:r>
        <w:rPr>
          <w:rFonts w:ascii="仿宋" w:eastAsia="仿宋" w:hAnsi="仿宋" w:hint="eastAsia"/>
          <w:sz w:val="32"/>
          <w:szCs w:val="32"/>
        </w:rPr>
        <w:t>单位资产管理员申请并做好国有资产登记、入库，履行相关手续。</w:t>
      </w:r>
    </w:p>
    <w:p w14:paraId="7DB1C422" w14:textId="77777777" w:rsidR="002040E4" w:rsidRDefault="00AC412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9.项目及时审计。5万以上的工程类项目，采购单位协助承包人将竣工结算报告及完整的结算资料在</w:t>
      </w:r>
      <w:r w:rsidRPr="00AC4120">
        <w:rPr>
          <w:rFonts w:ascii="仿宋" w:eastAsia="仿宋" w:hAnsi="仿宋" w:hint="eastAsia"/>
          <w:sz w:val="32"/>
          <w:szCs w:val="32"/>
        </w:rPr>
        <w:t>10日内</w:t>
      </w:r>
      <w:r>
        <w:rPr>
          <w:rFonts w:ascii="仿宋" w:eastAsia="仿宋" w:hAnsi="仿宋" w:hint="eastAsia"/>
          <w:sz w:val="32"/>
          <w:szCs w:val="32"/>
        </w:rPr>
        <w:t>提交学校审计处，申请对工程进行审计。</w:t>
      </w:r>
    </w:p>
    <w:p w14:paraId="27BE3E52" w14:textId="77777777" w:rsidR="002040E4" w:rsidRDefault="00AC412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10.按照合同规定完成支付。采购</w:t>
      </w:r>
      <w:r w:rsidR="00D01C74">
        <w:rPr>
          <w:rFonts w:ascii="仿宋" w:eastAsia="仿宋" w:hAnsi="仿宋" w:hint="eastAsia"/>
          <w:sz w:val="32"/>
          <w:szCs w:val="32"/>
        </w:rPr>
        <w:t>单位督促中标方支付合同约定的履约保证金或质保金。采购</w:t>
      </w:r>
      <w:r>
        <w:rPr>
          <w:rFonts w:ascii="仿宋" w:eastAsia="仿宋" w:hAnsi="仿宋" w:hint="eastAsia"/>
          <w:sz w:val="32"/>
          <w:szCs w:val="32"/>
        </w:rPr>
        <w:t>单位凭《采购履约验收书》《固定资产验收单》《招标采购合同》《工程类项目审计报告》，以及中标方开具的发票等资料，及时向学校财务处申请办理采购资金结算。</w:t>
      </w:r>
    </w:p>
    <w:p w14:paraId="48698DE8" w14:textId="77777777" w:rsidR="002040E4" w:rsidRDefault="002040E4">
      <w:pPr>
        <w:rPr>
          <w:rFonts w:ascii="仿宋" w:eastAsia="仿宋" w:hAnsi="仿宋"/>
          <w:sz w:val="32"/>
          <w:szCs w:val="32"/>
        </w:rPr>
      </w:pPr>
    </w:p>
    <w:p w14:paraId="1475C704" w14:textId="77777777" w:rsidR="002040E4" w:rsidRDefault="00AC4120" w:rsidP="006A584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项目名称：</w:t>
      </w:r>
    </w:p>
    <w:p w14:paraId="05608DBE" w14:textId="77777777" w:rsidR="002040E4" w:rsidRDefault="00AC4120" w:rsidP="006A584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采购单位：</w:t>
      </w:r>
    </w:p>
    <w:p w14:paraId="642A68B8" w14:textId="77777777" w:rsidR="002040E4" w:rsidRDefault="00AC4120" w:rsidP="006A584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项目负责人：</w:t>
      </w:r>
    </w:p>
    <w:p w14:paraId="4A004B9C" w14:textId="77777777" w:rsidR="002040E4" w:rsidRDefault="00AC4120" w:rsidP="001A29C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项目责任人：</w:t>
      </w:r>
    </w:p>
    <w:p w14:paraId="086187AD" w14:textId="77777777" w:rsidR="004E2E37" w:rsidRDefault="00AC412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</w:t>
      </w:r>
    </w:p>
    <w:p w14:paraId="209EAFD2" w14:textId="77777777" w:rsidR="002040E4" w:rsidRDefault="00AC4120" w:rsidP="004E2E37">
      <w:pPr>
        <w:ind w:firstLineChars="1800" w:firstLine="57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  月    日</w:t>
      </w:r>
    </w:p>
    <w:p w14:paraId="02CBD912" w14:textId="77777777" w:rsidR="006A5843" w:rsidRDefault="006A5843" w:rsidP="005C2AF2">
      <w:pPr>
        <w:rPr>
          <w:rFonts w:ascii="仿宋" w:eastAsia="仿宋" w:hAnsi="仿宋"/>
          <w:sz w:val="32"/>
          <w:szCs w:val="32"/>
        </w:rPr>
      </w:pPr>
    </w:p>
    <w:sectPr w:rsidR="006A58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7BEDC" w14:textId="77777777" w:rsidR="006F35B8" w:rsidRDefault="006F35B8" w:rsidP="004F1AE5">
      <w:r>
        <w:separator/>
      </w:r>
    </w:p>
  </w:endnote>
  <w:endnote w:type="continuationSeparator" w:id="0">
    <w:p w14:paraId="1C3BCF6A" w14:textId="77777777" w:rsidR="006F35B8" w:rsidRDefault="006F35B8" w:rsidP="004F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A0A4F" w14:textId="77777777" w:rsidR="006F35B8" w:rsidRDefault="006F35B8" w:rsidP="004F1AE5">
      <w:r>
        <w:separator/>
      </w:r>
    </w:p>
  </w:footnote>
  <w:footnote w:type="continuationSeparator" w:id="0">
    <w:p w14:paraId="2BD68D0E" w14:textId="77777777" w:rsidR="006F35B8" w:rsidRDefault="006F35B8" w:rsidP="004F1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08"/>
    <w:rsid w:val="00184E07"/>
    <w:rsid w:val="001A29CB"/>
    <w:rsid w:val="002040E4"/>
    <w:rsid w:val="00351208"/>
    <w:rsid w:val="003C31A7"/>
    <w:rsid w:val="004E2E37"/>
    <w:rsid w:val="004F1AE5"/>
    <w:rsid w:val="00515A31"/>
    <w:rsid w:val="005C2AF2"/>
    <w:rsid w:val="006A5843"/>
    <w:rsid w:val="006F35B8"/>
    <w:rsid w:val="009937FC"/>
    <w:rsid w:val="00AC4120"/>
    <w:rsid w:val="00D01C74"/>
    <w:rsid w:val="00DA2908"/>
    <w:rsid w:val="00DB7ECC"/>
    <w:rsid w:val="00E77B6D"/>
    <w:rsid w:val="120D283A"/>
    <w:rsid w:val="394C0C54"/>
    <w:rsid w:val="620F20FF"/>
    <w:rsid w:val="6CD0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921074"/>
  <w15:docId w15:val="{3EF6431B-5918-49E0-9AA2-6872DE28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1AE5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1A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1AE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122</Words>
  <Characters>702</Characters>
  <Application>Microsoft Office Word</Application>
  <DocSecurity>0</DocSecurity>
  <Lines>5</Lines>
  <Paragraphs>1</Paragraphs>
  <ScaleCrop>false</ScaleCrop>
  <Company>HP Inc.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资产管理处</dc:creator>
  <cp:lastModifiedBy>霍学辉</cp:lastModifiedBy>
  <cp:revision>2</cp:revision>
  <dcterms:created xsi:type="dcterms:W3CDTF">2021-05-27T09:37:00Z</dcterms:created>
  <dcterms:modified xsi:type="dcterms:W3CDTF">2021-05-27T09:37:00Z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296730EFF3FE43648130F88F7CBF2370</vt:lpwstr>
  </property>
</Properties>
</file>